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0" w:rsidRDefault="005A1340">
      <w:pPr>
        <w:jc w:val="center"/>
        <w:rPr>
          <w:rFonts w:ascii="黑体" w:eastAsia="黑体" w:hint="eastAsia"/>
          <w:sz w:val="44"/>
          <w:szCs w:val="44"/>
        </w:rPr>
      </w:pPr>
    </w:p>
    <w:p w:rsidR="005A1340" w:rsidRDefault="0078208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2020</w:t>
      </w:r>
      <w:r w:rsidR="008566E6">
        <w:rPr>
          <w:rFonts w:ascii="黑体" w:eastAsia="黑体" w:hint="eastAsia"/>
          <w:sz w:val="44"/>
          <w:szCs w:val="44"/>
        </w:rPr>
        <w:t>年财政部门绩效评价工作开展情况</w:t>
      </w:r>
    </w:p>
    <w:p w:rsidR="005A1340" w:rsidRDefault="005A1340">
      <w:pPr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5A1340" w:rsidRPr="00782081" w:rsidRDefault="008566E6" w:rsidP="00782081">
      <w:pPr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按照上级财政部门要求，</w:t>
      </w:r>
      <w:r w:rsidR="00782081"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继续加强部门单位项目支出的预算绩效管理工作，主要工作措施是：完善预算绩效管理体系，全面推进预算绩效管理。一是规范绩效目标审核、申报。二是强化绩效评价结果在部门预算安排中的应用，实现绩效评价与部门预算的有机结合。财政部门将选取对经济、社会事业影响较广，经济效益较明显的项目、关系到群众切身利益的民生项目、部门预算中支出数额较大的项目进行绩效评价。根据上级财政部门的安排布暑，</w:t>
      </w:r>
      <w:r w:rsidR="00782081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2020</w:t>
      </w:r>
      <w:r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年，凡是安排有专项支出，支出金额在</w:t>
      </w:r>
      <w:r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万元以上，及有扶贫资金项目安排的部门单位，应填报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项目支出</w:t>
      </w:r>
      <w:r>
        <w:rPr>
          <w:rFonts w:ascii="Times New Roman" w:eastAsia="仿宋_GB2312" w:hAnsi="Times New Roman" w:cs="Times New Roman"/>
          <w:sz w:val="32"/>
          <w:szCs w:val="32"/>
        </w:rPr>
        <w:t>绩效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r>
        <w:rPr>
          <w:rFonts w:ascii="Times New Roman" w:eastAsia="仿宋_GB2312" w:hAnsi="Times New Roman" w:cs="Times New Roman"/>
          <w:sz w:val="32"/>
          <w:szCs w:val="32"/>
        </w:rPr>
        <w:t>申报表》，</w:t>
      </w:r>
      <w:r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进行预算绩效财政重点评价试点。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通过试点积累经验，逐步建立“预算编制有目标、预算执行有监控、预算完成有评价、评价结果有反馈、反馈结果有应用”的预算绩效管理机制，提高公共服务质量。</w:t>
      </w:r>
      <w:bookmarkStart w:id="0" w:name="_GoBack"/>
      <w:bookmarkEnd w:id="0"/>
    </w:p>
    <w:sectPr w:rsidR="005A1340" w:rsidRPr="00782081" w:rsidSect="005A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740"/>
    <w:rsid w:val="002420F1"/>
    <w:rsid w:val="005A1340"/>
    <w:rsid w:val="00601F3E"/>
    <w:rsid w:val="00685740"/>
    <w:rsid w:val="00782081"/>
    <w:rsid w:val="008566E6"/>
    <w:rsid w:val="00C0118E"/>
    <w:rsid w:val="00E416E3"/>
    <w:rsid w:val="00E67C38"/>
    <w:rsid w:val="00ED4E92"/>
    <w:rsid w:val="00F11A4E"/>
    <w:rsid w:val="38A4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5A134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深度技术团队</cp:lastModifiedBy>
  <cp:revision>2</cp:revision>
  <dcterms:created xsi:type="dcterms:W3CDTF">2020-05-13T02:21:00Z</dcterms:created>
  <dcterms:modified xsi:type="dcterms:W3CDTF">2020-05-13T02:21:00Z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